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216E" w14:textId="00BE8213" w:rsidR="00066D9F" w:rsidRDefault="00BD30ED" w:rsidP="00BD30ED">
      <w:pPr>
        <w:spacing w:after="0" w:line="278" w:lineRule="auto"/>
        <w:ind w:left="0" w:firstLine="0"/>
        <w:jc w:val="left"/>
      </w:pPr>
      <w:r w:rsidRPr="00BD30ED">
        <w:rPr>
          <w:rFonts w:ascii="Times New Roman" w:eastAsia="Times New Roman" w:hAnsi="Times New Roman" w:cs="Times New Roman"/>
          <w:highlight w:val="yellow"/>
        </w:rPr>
        <w:t>Is</w:t>
      </w:r>
      <w:r w:rsidRPr="00BD30ED">
        <w:rPr>
          <w:rFonts w:ascii="Times New Roman" w:eastAsia="Times New Roman" w:hAnsi="Times New Roman" w:cs="Times New Roman"/>
          <w:highlight w:val="yellow"/>
        </w:rPr>
        <w:t xml:space="preserve">tituto Comprensivo    </w:t>
      </w:r>
      <w:r w:rsidRPr="00BD30ED">
        <w:rPr>
          <w:rFonts w:ascii="Times New Roman" w:eastAsia="Times New Roman" w:hAnsi="Times New Roman" w:cs="Times New Roman"/>
          <w:highlight w:val="yellow"/>
        </w:rPr>
        <w:t>con lingua d’insegnamento slovena     Nome scuola</w:t>
      </w:r>
      <w:r w:rsidRPr="00BD30ED">
        <w:rPr>
          <w:rFonts w:ascii="Times New Roman" w:eastAsia="Times New Roman" w:hAnsi="Times New Roman" w:cs="Times New Roman"/>
          <w:highlight w:val="yellow"/>
        </w:rPr>
        <w:br/>
      </w:r>
      <w:proofErr w:type="spellStart"/>
      <w:r w:rsidRPr="00BD30ED">
        <w:rPr>
          <w:rFonts w:ascii="Times New Roman" w:eastAsia="Times New Roman" w:hAnsi="Times New Roman" w:cs="Times New Roman"/>
          <w:highlight w:val="yellow"/>
        </w:rPr>
        <w:t>Večstopenjska</w:t>
      </w:r>
      <w:proofErr w:type="spellEnd"/>
      <w:r w:rsidRPr="00BD30ED">
        <w:rPr>
          <w:rFonts w:ascii="Times New Roman" w:eastAsia="Times New Roman" w:hAnsi="Times New Roman" w:cs="Times New Roman"/>
          <w:highlight w:val="yellow"/>
        </w:rPr>
        <w:t xml:space="preserve"> </w:t>
      </w:r>
      <w:proofErr w:type="spellStart"/>
      <w:r w:rsidRPr="00BD30ED">
        <w:rPr>
          <w:rFonts w:ascii="Times New Roman" w:eastAsia="Times New Roman" w:hAnsi="Times New Roman" w:cs="Times New Roman"/>
          <w:highlight w:val="yellow"/>
        </w:rPr>
        <w:t>šola</w:t>
      </w:r>
      <w:proofErr w:type="spellEnd"/>
      <w:r w:rsidRPr="00BD30ED">
        <w:rPr>
          <w:rFonts w:ascii="Times New Roman" w:eastAsia="Times New Roman" w:hAnsi="Times New Roman" w:cs="Times New Roman"/>
          <w:highlight w:val="yellow"/>
        </w:rPr>
        <w:t xml:space="preserve"> </w:t>
      </w:r>
      <w:r w:rsidRPr="00BD30ED">
        <w:rPr>
          <w:rFonts w:ascii="Times New Roman" w:eastAsia="Times New Roman" w:hAnsi="Times New Roman" w:cs="Times New Roman"/>
          <w:highlight w:val="yellow"/>
        </w:rPr>
        <w:t xml:space="preserve">s </w:t>
      </w:r>
      <w:proofErr w:type="spellStart"/>
      <w:r w:rsidRPr="00BD30ED">
        <w:rPr>
          <w:rFonts w:ascii="Times New Roman" w:eastAsia="Times New Roman" w:hAnsi="Times New Roman" w:cs="Times New Roman"/>
          <w:highlight w:val="yellow"/>
        </w:rPr>
        <w:t>slovenskim</w:t>
      </w:r>
      <w:proofErr w:type="spellEnd"/>
      <w:r w:rsidRPr="00BD30ED">
        <w:rPr>
          <w:rFonts w:ascii="Times New Roman" w:eastAsia="Times New Roman" w:hAnsi="Times New Roman" w:cs="Times New Roman"/>
          <w:highlight w:val="yellow"/>
        </w:rPr>
        <w:t xml:space="preserve"> </w:t>
      </w:r>
      <w:proofErr w:type="spellStart"/>
      <w:r w:rsidRPr="00BD30ED">
        <w:rPr>
          <w:rFonts w:ascii="Times New Roman" w:eastAsia="Times New Roman" w:hAnsi="Times New Roman" w:cs="Times New Roman"/>
          <w:highlight w:val="yellow"/>
        </w:rPr>
        <w:t>učnim</w:t>
      </w:r>
      <w:proofErr w:type="spellEnd"/>
      <w:r w:rsidRPr="00BD30ED">
        <w:rPr>
          <w:rFonts w:ascii="Times New Roman" w:eastAsia="Times New Roman" w:hAnsi="Times New Roman" w:cs="Times New Roman"/>
          <w:highlight w:val="yellow"/>
        </w:rPr>
        <w:t xml:space="preserve"> </w:t>
      </w:r>
      <w:proofErr w:type="spellStart"/>
      <w:r w:rsidRPr="00BD30ED">
        <w:rPr>
          <w:rFonts w:ascii="Times New Roman" w:eastAsia="Times New Roman" w:hAnsi="Times New Roman" w:cs="Times New Roman"/>
          <w:highlight w:val="yellow"/>
        </w:rPr>
        <w:t>jezikom</w:t>
      </w:r>
      <w:proofErr w:type="spellEnd"/>
      <w:r w:rsidRPr="00BD30ED">
        <w:rPr>
          <w:rFonts w:ascii="Times New Roman" w:eastAsia="Times New Roman" w:hAnsi="Times New Roman" w:cs="Times New Roman"/>
          <w:highlight w:val="yellow"/>
        </w:rPr>
        <w:t xml:space="preserve">   Ime </w:t>
      </w:r>
      <w:proofErr w:type="spellStart"/>
      <w:r>
        <w:rPr>
          <w:rFonts w:ascii="Times New Roman" w:eastAsia="Times New Roman" w:hAnsi="Times New Roman" w:cs="Times New Roman"/>
          <w:highlight w:val="yellow"/>
        </w:rPr>
        <w:t>š</w:t>
      </w:r>
      <w:r w:rsidRPr="00BD30ED">
        <w:rPr>
          <w:rFonts w:ascii="Times New Roman" w:eastAsia="Times New Roman" w:hAnsi="Times New Roman" w:cs="Times New Roman"/>
          <w:highlight w:val="yellow"/>
        </w:rPr>
        <w:t>ole</w:t>
      </w:r>
      <w:proofErr w:type="spellEnd"/>
    </w:p>
    <w:p w14:paraId="52E72F22" w14:textId="663A87BC" w:rsidR="00066D9F" w:rsidRPr="00BD30ED" w:rsidRDefault="00BD30ED">
      <w:pPr>
        <w:spacing w:after="29" w:line="259" w:lineRule="auto"/>
        <w:ind w:left="-5"/>
        <w:jc w:val="left"/>
        <w:rPr>
          <w:highlight w:val="yellow"/>
        </w:rPr>
      </w:pPr>
      <w:proofErr w:type="spellStart"/>
      <w:r w:rsidRPr="00BD30ED">
        <w:rPr>
          <w:rFonts w:ascii="Times New Roman" w:eastAsia="Times New Roman" w:hAnsi="Times New Roman" w:cs="Times New Roman"/>
          <w:highlight w:val="yellow"/>
        </w:rPr>
        <w:t>naslov</w:t>
      </w:r>
      <w:proofErr w:type="spellEnd"/>
      <w:r w:rsidRPr="00BD30ED">
        <w:rPr>
          <w:rFonts w:ascii="Times New Roman" w:eastAsia="Times New Roman" w:hAnsi="Times New Roman" w:cs="Times New Roman"/>
          <w:highlight w:val="yellow"/>
        </w:rPr>
        <w:t xml:space="preserve"> Tel. 12345678</w:t>
      </w:r>
    </w:p>
    <w:p w14:paraId="0A0811B5" w14:textId="3F30E67E" w:rsidR="00066D9F" w:rsidRPr="00BD30ED" w:rsidRDefault="00BD30ED">
      <w:pPr>
        <w:tabs>
          <w:tab w:val="right" w:pos="10051"/>
        </w:tabs>
        <w:spacing w:after="0" w:line="259" w:lineRule="auto"/>
        <w:ind w:left="-15" w:firstLine="0"/>
        <w:jc w:val="left"/>
        <w:rPr>
          <w:highlight w:val="yellow"/>
        </w:rPr>
      </w:pPr>
      <w:r w:rsidRPr="00BD30ED">
        <w:rPr>
          <w:rFonts w:ascii="Times New Roman" w:eastAsia="Times New Roman" w:hAnsi="Times New Roman" w:cs="Times New Roman"/>
          <w:highlight w:val="yellow"/>
        </w:rPr>
        <w:t xml:space="preserve">34018 </w:t>
      </w:r>
      <w:proofErr w:type="spellStart"/>
      <w:r w:rsidRPr="00BD30ED">
        <w:rPr>
          <w:rFonts w:ascii="Times New Roman" w:eastAsia="Times New Roman" w:hAnsi="Times New Roman" w:cs="Times New Roman"/>
          <w:highlight w:val="yellow"/>
        </w:rPr>
        <w:t>Občina</w:t>
      </w:r>
      <w:proofErr w:type="spellEnd"/>
      <w:r w:rsidRPr="00BD30ED">
        <w:rPr>
          <w:rFonts w:ascii="Times New Roman" w:eastAsia="Times New Roman" w:hAnsi="Times New Roman" w:cs="Times New Roman"/>
          <w:highlight w:val="yellow"/>
        </w:rPr>
        <w:tab/>
        <w:t xml:space="preserve">www </w:t>
      </w:r>
      <w:proofErr w:type="spellStart"/>
      <w:r w:rsidRPr="00BD30ED">
        <w:rPr>
          <w:rFonts w:ascii="Times New Roman" w:eastAsia="Times New Roman" w:hAnsi="Times New Roman" w:cs="Times New Roman"/>
          <w:highlight w:val="yellow"/>
        </w:rPr>
        <w:t>splet</w:t>
      </w:r>
      <w:proofErr w:type="spellEnd"/>
      <w:r w:rsidRPr="00BD30ED">
        <w:rPr>
          <w:rFonts w:ascii="Times New Roman" w:eastAsia="Times New Roman" w:hAnsi="Times New Roman" w:cs="Times New Roman"/>
          <w:highlight w:val="yellow"/>
        </w:rPr>
        <w:t xml:space="preserve"> </w:t>
      </w:r>
      <w:proofErr w:type="spellStart"/>
      <w:r w:rsidRPr="00BD30ED">
        <w:rPr>
          <w:rFonts w:ascii="Times New Roman" w:eastAsia="Times New Roman" w:hAnsi="Times New Roman" w:cs="Times New Roman"/>
          <w:highlight w:val="yellow"/>
        </w:rPr>
        <w:t>šole</w:t>
      </w:r>
      <w:proofErr w:type="spellEnd"/>
      <w:r w:rsidRPr="00BD30ED">
        <w:rPr>
          <w:rFonts w:ascii="Times New Roman" w:eastAsia="Times New Roman" w:hAnsi="Times New Roman" w:cs="Times New Roman"/>
          <w:highlight w:val="yellow"/>
        </w:rP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4484"/>
        <w:gridCol w:w="2511"/>
        <w:gridCol w:w="3056"/>
      </w:tblGrid>
      <w:tr w:rsidR="00066D9F" w:rsidRPr="00BD30ED" w14:paraId="425B58FF" w14:textId="77777777">
        <w:trPr>
          <w:trHeight w:val="947"/>
        </w:trPr>
        <w:tc>
          <w:tcPr>
            <w:tcW w:w="4484" w:type="dxa"/>
            <w:tcBorders>
              <w:top w:val="nil"/>
              <w:left w:val="nil"/>
              <w:bottom w:val="nil"/>
              <w:right w:val="nil"/>
            </w:tcBorders>
            <w:vAlign w:val="bottom"/>
          </w:tcPr>
          <w:p w14:paraId="729C04DF" w14:textId="39BA0387" w:rsidR="00066D9F" w:rsidRPr="00BD30ED" w:rsidRDefault="00BD30ED">
            <w:pPr>
              <w:spacing w:after="0" w:line="259" w:lineRule="auto"/>
              <w:ind w:left="0" w:firstLine="0"/>
              <w:jc w:val="left"/>
              <w:rPr>
                <w:highlight w:val="yellow"/>
              </w:rPr>
            </w:pPr>
            <w:proofErr w:type="spellStart"/>
            <w:r w:rsidRPr="00BD30ED">
              <w:rPr>
                <w:rFonts w:ascii="Times New Roman" w:eastAsia="Times New Roman" w:hAnsi="Times New Roman" w:cs="Times New Roman"/>
                <w:highlight w:val="yellow"/>
              </w:rPr>
              <w:t>Naslov</w:t>
            </w:r>
            <w:proofErr w:type="spellEnd"/>
            <w:r w:rsidRPr="00BD30ED">
              <w:rPr>
                <w:rFonts w:ascii="Times New Roman" w:eastAsia="Times New Roman" w:hAnsi="Times New Roman" w:cs="Times New Roman"/>
                <w:highlight w:val="yellow"/>
              </w:rPr>
              <w:t xml:space="preserve">– </w:t>
            </w:r>
            <w:proofErr w:type="spellStart"/>
            <w:r w:rsidRPr="00BD30ED">
              <w:rPr>
                <w:rFonts w:ascii="Times New Roman" w:eastAsia="Times New Roman" w:hAnsi="Times New Roman" w:cs="Times New Roman"/>
                <w:highlight w:val="yellow"/>
              </w:rPr>
              <w:t>Občina</w:t>
            </w:r>
            <w:proofErr w:type="spellEnd"/>
            <w:r w:rsidRPr="00BD30ED">
              <w:rPr>
                <w:rFonts w:ascii="Times New Roman" w:eastAsia="Times New Roman" w:hAnsi="Times New Roman" w:cs="Times New Roman"/>
                <w:highlight w:val="yellow"/>
              </w:rPr>
              <w:t xml:space="preserve"> (TS) </w:t>
            </w:r>
          </w:p>
          <w:p w14:paraId="6673E116" w14:textId="44459B59" w:rsidR="00066D9F" w:rsidRPr="00BD30ED" w:rsidRDefault="00BD30ED">
            <w:pPr>
              <w:spacing w:after="0" w:line="259" w:lineRule="auto"/>
              <w:ind w:left="0" w:firstLine="0"/>
              <w:jc w:val="left"/>
              <w:rPr>
                <w:highlight w:val="yellow"/>
              </w:rPr>
            </w:pPr>
            <w:r w:rsidRPr="00BD30ED">
              <w:rPr>
                <w:rFonts w:ascii="Times New Roman" w:eastAsia="Times New Roman" w:hAnsi="Times New Roman" w:cs="Times New Roman"/>
                <w:highlight w:val="yellow"/>
              </w:rPr>
              <w:t>C.F./D.ŠT. 1234567890</w:t>
            </w:r>
            <w:r w:rsidRPr="00BD30ED">
              <w:rPr>
                <w:rFonts w:ascii="Times New Roman" w:eastAsia="Times New Roman" w:hAnsi="Times New Roman" w:cs="Times New Roman"/>
                <w:highlight w:val="yellow"/>
              </w:rPr>
              <w:t xml:space="preserve"> </w:t>
            </w:r>
          </w:p>
          <w:p w14:paraId="068EEF6C" w14:textId="77777777" w:rsidR="00066D9F" w:rsidRPr="00BD30ED" w:rsidRDefault="00BD30ED">
            <w:pPr>
              <w:spacing w:after="0" w:line="259" w:lineRule="auto"/>
              <w:ind w:left="0" w:firstLine="0"/>
              <w:jc w:val="left"/>
              <w:rPr>
                <w:highlight w:val="yellow"/>
              </w:rPr>
            </w:pPr>
            <w:r w:rsidRPr="00BD30ED">
              <w:rPr>
                <w:rFonts w:ascii="Times New Roman" w:eastAsia="Times New Roman" w:hAnsi="Times New Roman" w:cs="Times New Roman"/>
                <w:highlight w:val="yellow"/>
              </w:rPr>
              <w:t xml:space="preserve"> </w:t>
            </w:r>
          </w:p>
        </w:tc>
        <w:tc>
          <w:tcPr>
            <w:tcW w:w="2511" w:type="dxa"/>
            <w:tcBorders>
              <w:top w:val="nil"/>
              <w:left w:val="nil"/>
              <w:bottom w:val="nil"/>
              <w:right w:val="nil"/>
            </w:tcBorders>
          </w:tcPr>
          <w:p w14:paraId="3D9C64BE" w14:textId="488660D6" w:rsidR="00066D9F" w:rsidRPr="00BD30ED" w:rsidRDefault="00066D9F" w:rsidP="00BD30ED">
            <w:pPr>
              <w:spacing w:after="0" w:line="259" w:lineRule="auto"/>
              <w:ind w:left="0" w:right="-381" w:firstLine="0"/>
              <w:jc w:val="left"/>
              <w:rPr>
                <w:highlight w:val="yellow"/>
              </w:rPr>
            </w:pPr>
          </w:p>
        </w:tc>
        <w:tc>
          <w:tcPr>
            <w:tcW w:w="3056" w:type="dxa"/>
            <w:tcBorders>
              <w:top w:val="nil"/>
              <w:left w:val="nil"/>
              <w:bottom w:val="nil"/>
              <w:right w:val="nil"/>
            </w:tcBorders>
            <w:vAlign w:val="bottom"/>
          </w:tcPr>
          <w:p w14:paraId="33D1B3D3" w14:textId="77777777" w:rsidR="00066D9F" w:rsidRPr="00BD30ED" w:rsidRDefault="00BD30ED">
            <w:pPr>
              <w:spacing w:after="0" w:line="259" w:lineRule="auto"/>
              <w:ind w:left="0" w:right="60" w:firstLine="0"/>
              <w:jc w:val="right"/>
              <w:rPr>
                <w:highlight w:val="yellow"/>
              </w:rPr>
            </w:pPr>
            <w:r w:rsidRPr="00BD30ED">
              <w:rPr>
                <w:rFonts w:ascii="Times New Roman" w:eastAsia="Times New Roman" w:hAnsi="Times New Roman" w:cs="Times New Roman"/>
                <w:highlight w:val="yellow"/>
              </w:rPr>
              <w:t>e-mail/e-</w:t>
            </w:r>
            <w:proofErr w:type="spellStart"/>
            <w:r w:rsidRPr="00BD30ED">
              <w:rPr>
                <w:rFonts w:ascii="Times New Roman" w:eastAsia="Times New Roman" w:hAnsi="Times New Roman" w:cs="Times New Roman"/>
                <w:highlight w:val="yellow"/>
              </w:rPr>
              <w:t>pošta</w:t>
            </w:r>
            <w:proofErr w:type="spellEnd"/>
            <w:r w:rsidRPr="00BD30ED">
              <w:rPr>
                <w:rFonts w:ascii="Times New Roman" w:eastAsia="Times New Roman" w:hAnsi="Times New Roman" w:cs="Times New Roman"/>
                <w:highlight w:val="yellow"/>
              </w:rPr>
              <w:t xml:space="preserve">: </w:t>
            </w:r>
          </w:p>
          <w:p w14:paraId="0EEC8796" w14:textId="041BD173" w:rsidR="00066D9F" w:rsidRPr="00BD30ED" w:rsidRDefault="00BD30ED">
            <w:pPr>
              <w:spacing w:after="0" w:line="259" w:lineRule="auto"/>
              <w:ind w:left="0" w:right="62" w:firstLine="0"/>
              <w:jc w:val="right"/>
              <w:rPr>
                <w:highlight w:val="yellow"/>
                <w:lang w:val="en-GB"/>
              </w:rPr>
            </w:pPr>
            <w:r w:rsidRPr="00BD30ED">
              <w:rPr>
                <w:rFonts w:ascii="Times New Roman" w:eastAsia="Times New Roman" w:hAnsi="Times New Roman" w:cs="Times New Roman"/>
                <w:highlight w:val="yellow"/>
                <w:lang w:val="en-GB"/>
              </w:rPr>
              <w:t>xxxx</w:t>
            </w:r>
            <w:r w:rsidRPr="00BD30ED">
              <w:rPr>
                <w:rFonts w:ascii="Times New Roman" w:eastAsia="Times New Roman" w:hAnsi="Times New Roman" w:cs="Times New Roman"/>
                <w:highlight w:val="yellow"/>
                <w:lang w:val="en-GB"/>
              </w:rPr>
              <w:t xml:space="preserve">@istruzione.it </w:t>
            </w:r>
          </w:p>
          <w:p w14:paraId="231A487B" w14:textId="65808B54" w:rsidR="00066D9F" w:rsidRPr="00BD30ED" w:rsidRDefault="00BD30ED">
            <w:pPr>
              <w:spacing w:after="0" w:line="259" w:lineRule="auto"/>
              <w:ind w:left="0" w:firstLine="0"/>
              <w:rPr>
                <w:lang w:val="en-GB"/>
              </w:rPr>
            </w:pPr>
            <w:r w:rsidRPr="00BD30ED">
              <w:rPr>
                <w:rFonts w:ascii="Times New Roman" w:eastAsia="Times New Roman" w:hAnsi="Times New Roman" w:cs="Times New Roman"/>
                <w:highlight w:val="yellow"/>
                <w:lang w:val="en-GB"/>
              </w:rPr>
              <w:t>xxxxxx@pec.istruzione.i</w:t>
            </w:r>
            <w:r w:rsidRPr="00BD30ED">
              <w:rPr>
                <w:rFonts w:ascii="Times New Roman" w:eastAsia="Times New Roman" w:hAnsi="Times New Roman" w:cs="Times New Roman"/>
                <w:highlight w:val="yellow"/>
                <w:lang w:val="en-GB"/>
              </w:rPr>
              <w:t>t</w:t>
            </w:r>
          </w:p>
        </w:tc>
      </w:tr>
    </w:tbl>
    <w:p w14:paraId="4571FEF6" w14:textId="77777777" w:rsidR="00066D9F" w:rsidRPr="00BD30ED" w:rsidRDefault="00BD30ED">
      <w:pPr>
        <w:spacing w:after="0" w:line="259" w:lineRule="auto"/>
        <w:ind w:left="0" w:firstLine="0"/>
        <w:jc w:val="right"/>
        <w:rPr>
          <w:lang w:val="en-GB"/>
        </w:rPr>
      </w:pPr>
      <w:r w:rsidRPr="00BD30ED">
        <w:rPr>
          <w:rFonts w:ascii="Times New Roman" w:eastAsia="Times New Roman" w:hAnsi="Times New Roman" w:cs="Times New Roman"/>
          <w:lang w:val="en-GB"/>
        </w:rPr>
        <w:t xml:space="preserve"> </w:t>
      </w:r>
    </w:p>
    <w:p w14:paraId="414EF26B" w14:textId="77777777" w:rsidR="00066D9F" w:rsidRPr="00BD30ED" w:rsidRDefault="00BD30ED">
      <w:pPr>
        <w:spacing w:after="0" w:line="259" w:lineRule="auto"/>
        <w:ind w:left="0" w:right="167" w:firstLine="0"/>
        <w:jc w:val="right"/>
        <w:rPr>
          <w:lang w:val="en-GB"/>
        </w:rPr>
      </w:pPr>
      <w:r w:rsidRPr="00BD30ED">
        <w:rPr>
          <w:b/>
          <w:i/>
          <w:color w:val="222222"/>
          <w:lang w:val="en-GB"/>
        </w:rPr>
        <w:t xml:space="preserve"> </w:t>
      </w:r>
    </w:p>
    <w:p w14:paraId="0CB6BE8D" w14:textId="77777777" w:rsidR="00066D9F" w:rsidRDefault="00BD30ED">
      <w:pPr>
        <w:spacing w:after="0" w:line="259" w:lineRule="auto"/>
        <w:ind w:left="0" w:right="221" w:firstLine="0"/>
        <w:jc w:val="right"/>
      </w:pPr>
      <w:r>
        <w:rPr>
          <w:b/>
          <w:i/>
          <w:color w:val="222222"/>
        </w:rPr>
        <w:t xml:space="preserve">A genitori e alunni </w:t>
      </w:r>
    </w:p>
    <w:p w14:paraId="59B8EC3B" w14:textId="77777777" w:rsidR="00066D9F" w:rsidRDefault="00BD30ED">
      <w:pPr>
        <w:spacing w:after="0" w:line="259" w:lineRule="auto"/>
        <w:ind w:left="161" w:firstLine="0"/>
        <w:jc w:val="left"/>
      </w:pPr>
      <w:r>
        <w:rPr>
          <w:rFonts w:ascii="Times New Roman" w:eastAsia="Times New Roman" w:hAnsi="Times New Roman" w:cs="Times New Roman"/>
        </w:rPr>
        <w:t xml:space="preserve"> </w:t>
      </w:r>
    </w:p>
    <w:p w14:paraId="264B7870" w14:textId="77777777" w:rsidR="00066D9F" w:rsidRDefault="00BD30ED">
      <w:pPr>
        <w:spacing w:after="1" w:line="240" w:lineRule="auto"/>
        <w:ind w:left="375" w:right="383" w:firstLine="0"/>
        <w:jc w:val="center"/>
      </w:pPr>
      <w:r>
        <w:rPr>
          <w:b/>
        </w:rPr>
        <w:t xml:space="preserve">Informativa ai sensi e per gli effetti di cui all’art. 13, del Regolamento UE n. 2016/679 </w:t>
      </w:r>
      <w:r>
        <w:rPr>
          <w:b/>
          <w:i/>
        </w:rPr>
        <w:t>relativo alla protezione delle persone fisiche con riguardo al trattamento dei dati personali,</w:t>
      </w:r>
      <w:r>
        <w:rPr>
          <w:b/>
        </w:rPr>
        <w:t xml:space="preserve"> </w:t>
      </w:r>
      <w:r>
        <w:rPr>
          <w:b/>
          <w:i/>
        </w:rPr>
        <w:t xml:space="preserve">nonché alla libera circolazione di tali dati e che abroga la direttiva </w:t>
      </w:r>
      <w:r>
        <w:rPr>
          <w:b/>
          <w:i/>
        </w:rPr>
        <w:t>95/46/CE</w:t>
      </w:r>
      <w:r>
        <w:rPr>
          <w:b/>
        </w:rPr>
        <w:t xml:space="preserve"> </w:t>
      </w:r>
    </w:p>
    <w:p w14:paraId="385834D5" w14:textId="77777777" w:rsidR="00066D9F" w:rsidRDefault="00BD30ED">
      <w:pPr>
        <w:spacing w:after="0" w:line="259" w:lineRule="auto"/>
        <w:ind w:left="0" w:right="6" w:firstLine="0"/>
        <w:jc w:val="center"/>
      </w:pPr>
      <w:r>
        <w:t xml:space="preserve"> </w:t>
      </w:r>
    </w:p>
    <w:p w14:paraId="2AEFA88C" w14:textId="77777777" w:rsidR="00066D9F" w:rsidRDefault="00BD30ED">
      <w:pPr>
        <w:ind w:left="156" w:right="215"/>
      </w:pPr>
      <w:r>
        <w:t xml:space="preserve">La presente informativa viene resa ai sensi dell’art. 13 del Regolamento UE 2016/679, detto anche GDPR.  </w:t>
      </w:r>
    </w:p>
    <w:p w14:paraId="4721BC2E" w14:textId="77777777" w:rsidR="00066D9F" w:rsidRDefault="00BD30ED">
      <w:pPr>
        <w:spacing w:after="0" w:line="259" w:lineRule="auto"/>
        <w:ind w:left="161" w:firstLine="0"/>
        <w:jc w:val="left"/>
      </w:pPr>
      <w:r>
        <w:t xml:space="preserve"> </w:t>
      </w:r>
    </w:p>
    <w:p w14:paraId="743D08D3" w14:textId="77777777" w:rsidR="00066D9F" w:rsidRDefault="00BD30ED">
      <w:pPr>
        <w:pStyle w:val="Heading1"/>
        <w:ind w:left="156"/>
      </w:pPr>
      <w:r>
        <w:t xml:space="preserve">Titolare del trattamento </w:t>
      </w:r>
      <w:r>
        <w:rPr>
          <w:b w:val="0"/>
        </w:rPr>
        <w:t xml:space="preserve"> </w:t>
      </w:r>
    </w:p>
    <w:p w14:paraId="648877DE" w14:textId="77777777" w:rsidR="00066D9F" w:rsidRDefault="00BD30ED">
      <w:pPr>
        <w:ind w:left="156" w:right="215"/>
      </w:pPr>
      <w:r>
        <w:t xml:space="preserve">Titolare del trattamento è l’Istituto nel suo complesso, legalmente rappresentato dal Dirigente Scolastico. </w:t>
      </w:r>
    </w:p>
    <w:p w14:paraId="626B6B2B" w14:textId="757EAFD1" w:rsidR="00066D9F" w:rsidRDefault="00BD30ED">
      <w:pPr>
        <w:spacing w:after="17" w:line="259" w:lineRule="auto"/>
        <w:ind w:left="0" w:right="222" w:firstLine="0"/>
        <w:jc w:val="right"/>
        <w:rPr>
          <w:b/>
          <w:sz w:val="20"/>
        </w:rPr>
      </w:pPr>
      <w:r>
        <w:rPr>
          <w:b/>
          <w:sz w:val="20"/>
        </w:rPr>
        <w:t xml:space="preserve">Dati Contatto: </w:t>
      </w:r>
    </w:p>
    <w:p w14:paraId="182BCDC1" w14:textId="4622B5CE" w:rsidR="00BD30ED" w:rsidRDefault="00BD30ED">
      <w:pPr>
        <w:spacing w:after="17" w:line="259" w:lineRule="auto"/>
        <w:ind w:left="0" w:right="222" w:firstLine="0"/>
        <w:jc w:val="right"/>
      </w:pPr>
      <w:proofErr w:type="spellStart"/>
      <w:r w:rsidRPr="00BD30ED">
        <w:rPr>
          <w:b/>
          <w:sz w:val="20"/>
          <w:highlight w:val="yellow"/>
        </w:rPr>
        <w:t>Podatki</w:t>
      </w:r>
      <w:proofErr w:type="spellEnd"/>
      <w:r w:rsidRPr="00BD30ED">
        <w:rPr>
          <w:b/>
          <w:sz w:val="20"/>
          <w:highlight w:val="yellow"/>
        </w:rPr>
        <w:t xml:space="preserve"> </w:t>
      </w:r>
      <w:proofErr w:type="spellStart"/>
      <w:r w:rsidRPr="00BD30ED">
        <w:rPr>
          <w:b/>
          <w:sz w:val="20"/>
          <w:highlight w:val="yellow"/>
        </w:rPr>
        <w:t>šole</w:t>
      </w:r>
      <w:proofErr w:type="spellEnd"/>
      <w:r w:rsidRPr="00BD30ED">
        <w:rPr>
          <w:b/>
          <w:sz w:val="20"/>
          <w:highlight w:val="yellow"/>
        </w:rPr>
        <w:t xml:space="preserve">, </w:t>
      </w:r>
      <w:proofErr w:type="spellStart"/>
      <w:r w:rsidRPr="00BD30ED">
        <w:rPr>
          <w:b/>
          <w:sz w:val="20"/>
          <w:highlight w:val="yellow"/>
        </w:rPr>
        <w:t>kot</w:t>
      </w:r>
      <w:proofErr w:type="spellEnd"/>
      <w:r w:rsidRPr="00BD30ED">
        <w:rPr>
          <w:b/>
          <w:sz w:val="20"/>
          <w:highlight w:val="yellow"/>
        </w:rPr>
        <w:t xml:space="preserve"> </w:t>
      </w:r>
      <w:proofErr w:type="spellStart"/>
      <w:r w:rsidRPr="00BD30ED">
        <w:rPr>
          <w:b/>
          <w:sz w:val="20"/>
          <w:highlight w:val="yellow"/>
        </w:rPr>
        <w:t>zgoraj</w:t>
      </w:r>
      <w:proofErr w:type="spellEnd"/>
    </w:p>
    <w:p w14:paraId="1EB147A6" w14:textId="7A7B8D5D" w:rsidR="00066D9F" w:rsidRPr="00BD30ED" w:rsidRDefault="00066D9F">
      <w:pPr>
        <w:spacing w:after="0" w:line="259" w:lineRule="auto"/>
        <w:ind w:left="161" w:firstLine="0"/>
        <w:jc w:val="left"/>
      </w:pPr>
    </w:p>
    <w:p w14:paraId="70EB123E" w14:textId="0527DAE0" w:rsidR="00BD30ED" w:rsidRPr="00BD30ED" w:rsidRDefault="00BD30ED">
      <w:pPr>
        <w:spacing w:after="0" w:line="259" w:lineRule="auto"/>
        <w:ind w:left="161" w:firstLine="0"/>
        <w:jc w:val="left"/>
      </w:pPr>
    </w:p>
    <w:p w14:paraId="65046AB6" w14:textId="77777777" w:rsidR="00BD30ED" w:rsidRPr="00BD30ED" w:rsidRDefault="00BD30ED">
      <w:pPr>
        <w:spacing w:after="0" w:line="259" w:lineRule="auto"/>
        <w:ind w:left="161" w:firstLine="0"/>
        <w:jc w:val="left"/>
      </w:pPr>
    </w:p>
    <w:p w14:paraId="12167A0F" w14:textId="77777777" w:rsidR="00066D9F" w:rsidRDefault="00BD30ED">
      <w:pPr>
        <w:pStyle w:val="Heading1"/>
        <w:ind w:left="156"/>
      </w:pPr>
      <w:r>
        <w:t xml:space="preserve">Finalità del trattamento </w:t>
      </w:r>
      <w:r>
        <w:rPr>
          <w:b w:val="0"/>
        </w:rPr>
        <w:t xml:space="preserve"> </w:t>
      </w:r>
    </w:p>
    <w:p w14:paraId="03554142" w14:textId="77777777" w:rsidR="00066D9F" w:rsidRDefault="00BD30ED">
      <w:pPr>
        <w:spacing w:after="0" w:line="240" w:lineRule="auto"/>
        <w:ind w:left="161" w:right="209" w:firstLine="0"/>
        <w:jc w:val="left"/>
      </w:pPr>
      <w:r>
        <w:t>I dati personali anche particolari (ex dati sensibili), sono trattati dal titolare per lo svolgimento delle funzioni istituzionali dell’Ente, che consistono nell’erogazione di un servizio pubblico di istruzione nei modi previsti dalle vigenti leggi e regol</w:t>
      </w:r>
      <w:r>
        <w:t xml:space="preserve">amenti, e nello svolgimento delle attività connesse.  </w:t>
      </w:r>
    </w:p>
    <w:p w14:paraId="78B5301A" w14:textId="77777777" w:rsidR="00066D9F" w:rsidRDefault="00BD30ED">
      <w:pPr>
        <w:spacing w:after="0" w:line="259" w:lineRule="auto"/>
        <w:ind w:left="161" w:firstLine="0"/>
        <w:jc w:val="left"/>
      </w:pPr>
      <w:r>
        <w:t xml:space="preserve"> </w:t>
      </w:r>
    </w:p>
    <w:p w14:paraId="5A035F50" w14:textId="77777777" w:rsidR="00066D9F" w:rsidRDefault="00BD30ED">
      <w:pPr>
        <w:pStyle w:val="Heading1"/>
        <w:ind w:left="156"/>
      </w:pPr>
      <w:r>
        <w:t xml:space="preserve">Base giuridica del trattamento </w:t>
      </w:r>
      <w:r>
        <w:rPr>
          <w:b w:val="0"/>
        </w:rPr>
        <w:t xml:space="preserve"> </w:t>
      </w:r>
    </w:p>
    <w:p w14:paraId="4E6C795F" w14:textId="77777777" w:rsidR="00066D9F" w:rsidRDefault="00BD30ED">
      <w:pPr>
        <w:ind w:left="156" w:right="215"/>
      </w:pPr>
      <w:r>
        <w:t>La base giuridica del trattamento risiede nell’art. 6 comma 1 lettera e) del GDPR, in quanto il trattamento è effettuato da un soggetto pubblico, e nel fatto che il t</w:t>
      </w:r>
      <w:r>
        <w:t xml:space="preserve">rattamento è necessario per l’esecuzione di un </w:t>
      </w:r>
      <w:r>
        <w:rPr>
          <w:rFonts w:ascii="Times New Roman" w:eastAsia="Times New Roman" w:hAnsi="Times New Roman" w:cs="Times New Roman"/>
        </w:rPr>
        <w:t xml:space="preserve">compito di interesse pubblico ed è necessario per l’esecuzione di un compito di interesse pubblico o connesso allo svolgimento di funzioni istituzionali di cui è investito il titolare.  Per quanto riguarda il </w:t>
      </w:r>
      <w:r>
        <w:rPr>
          <w:rFonts w:ascii="Times New Roman" w:eastAsia="Times New Roman" w:hAnsi="Times New Roman" w:cs="Times New Roman"/>
        </w:rPr>
        <w:t>trattamento di categorie particolari</w:t>
      </w:r>
      <w:r>
        <w:t xml:space="preserve"> di dati personali, la base </w:t>
      </w:r>
      <w:proofErr w:type="gramStart"/>
      <w:r>
        <w:t>giuridica  risiede</w:t>
      </w:r>
      <w:proofErr w:type="gramEnd"/>
      <w:r>
        <w:t xml:space="preserve"> nell’art. 9 comma 2 lettere b) e g) </w:t>
      </w:r>
    </w:p>
    <w:p w14:paraId="32790E46" w14:textId="77777777" w:rsidR="00066D9F" w:rsidRDefault="00BD30ED">
      <w:pPr>
        <w:spacing w:after="0" w:line="259" w:lineRule="auto"/>
        <w:ind w:left="161" w:firstLine="0"/>
        <w:jc w:val="left"/>
      </w:pPr>
      <w:r>
        <w:t xml:space="preserve"> </w:t>
      </w:r>
    </w:p>
    <w:p w14:paraId="69256852" w14:textId="77777777" w:rsidR="00066D9F" w:rsidRDefault="00BD30ED">
      <w:pPr>
        <w:pStyle w:val="Heading1"/>
        <w:ind w:left="156"/>
      </w:pPr>
      <w:r>
        <w:t xml:space="preserve">Natura obbligatoria o facoltativa del conferimento dei dati e conseguenze del mancato conferimento dei dati </w:t>
      </w:r>
      <w:r>
        <w:rPr>
          <w:b w:val="0"/>
        </w:rPr>
        <w:t xml:space="preserve"> </w:t>
      </w:r>
    </w:p>
    <w:p w14:paraId="5B200A46" w14:textId="77777777" w:rsidR="00066D9F" w:rsidRDefault="00BD30ED">
      <w:pPr>
        <w:ind w:left="156" w:right="215"/>
      </w:pPr>
      <w:r>
        <w:t>Il conferimento dei dati</w:t>
      </w:r>
      <w:r>
        <w:t xml:space="preserve"> da parte dell’interessato è obbligatorio per poter usufruire dei servizi di istruzione; il mancato conferimento dei dati comporta l’impossibilità di usufruire, in tutto o in parte, </w:t>
      </w:r>
      <w:r>
        <w:lastRenderedPageBreak/>
        <w:t>dei servizi di istruzione pubblica. Ai sensi dell’art. 6 comma 1 lettera e</w:t>
      </w:r>
      <w:r>
        <w:t xml:space="preserve">), il trattamento può in linea generale venire effettuato senza acquisire il consenso dell’interessato. </w:t>
      </w:r>
    </w:p>
    <w:p w14:paraId="7736FC43" w14:textId="77777777" w:rsidR="00066D9F" w:rsidRDefault="00BD30ED">
      <w:pPr>
        <w:pStyle w:val="Heading1"/>
        <w:ind w:left="156"/>
      </w:pPr>
      <w:r>
        <w:t xml:space="preserve">Modalità del trattamento  </w:t>
      </w:r>
    </w:p>
    <w:p w14:paraId="13789891" w14:textId="77777777" w:rsidR="00066D9F" w:rsidRDefault="00BD30ED">
      <w:pPr>
        <w:ind w:left="156" w:right="215"/>
      </w:pPr>
      <w:r>
        <w:t>In relazione alle finalità sovraesposte i dati sono oggetto di trattamento informatico e cartaceo.  I dati verranno inseriti</w:t>
      </w:r>
      <w:r>
        <w:t xml:space="preserve"> nelle scritture e nei registri obbligatori per legge e verranno trasmessi ai soggetti individuati in ottemperanza a quanto previsto dalla </w:t>
      </w:r>
      <w:proofErr w:type="gramStart"/>
      <w:r>
        <w:t>legge .</w:t>
      </w:r>
      <w:proofErr w:type="gramEnd"/>
      <w:r>
        <w:t xml:space="preserve"> </w:t>
      </w:r>
    </w:p>
    <w:p w14:paraId="1481C0D4" w14:textId="77777777" w:rsidR="00066D9F" w:rsidRDefault="00BD30ED">
      <w:pPr>
        <w:ind w:left="156" w:right="215"/>
      </w:pPr>
      <w:r>
        <w:t>Tutte le operazioni di trattamento dei dati sono attuate in modo da garantire l’integrità, la riservatezza e</w:t>
      </w:r>
      <w:r>
        <w:t xml:space="preserve"> la disponibilità dei dati personali </w:t>
      </w:r>
    </w:p>
    <w:p w14:paraId="50CF49CD" w14:textId="77777777" w:rsidR="00066D9F" w:rsidRDefault="00BD30ED">
      <w:pPr>
        <w:spacing w:after="0" w:line="259" w:lineRule="auto"/>
        <w:ind w:left="161" w:firstLine="0"/>
        <w:jc w:val="left"/>
      </w:pPr>
      <w:r>
        <w:t xml:space="preserve">  </w:t>
      </w:r>
    </w:p>
    <w:p w14:paraId="3B4F0D92" w14:textId="77777777" w:rsidR="00066D9F" w:rsidRDefault="00BD30ED">
      <w:pPr>
        <w:pStyle w:val="Heading1"/>
        <w:ind w:left="156"/>
      </w:pPr>
      <w:r>
        <w:t xml:space="preserve">Ambito di comunicazione dei dati </w:t>
      </w:r>
      <w:r>
        <w:rPr>
          <w:b w:val="0"/>
        </w:rPr>
        <w:t xml:space="preserve"> </w:t>
      </w:r>
    </w:p>
    <w:p w14:paraId="62C87A8B" w14:textId="77777777" w:rsidR="00066D9F" w:rsidRDefault="00BD30ED">
      <w:pPr>
        <w:ind w:left="156" w:right="215"/>
      </w:pPr>
      <w:r>
        <w:t>Lo svolgimento delle operazioni di trattamento comporta che i dati possano venire comunicati o portati a conoscenza da parte di soggetti esterni all’ente, che possono agire in regi</w:t>
      </w:r>
      <w:r>
        <w:t xml:space="preserve">me di autonoma titolarità oppure essere designati in qualità di responsabili del trattamento.  </w:t>
      </w:r>
    </w:p>
    <w:p w14:paraId="401224E7" w14:textId="77777777" w:rsidR="00066D9F" w:rsidRDefault="00BD30ED">
      <w:pPr>
        <w:spacing w:after="51"/>
        <w:ind w:left="156" w:right="215"/>
      </w:pPr>
      <w:r>
        <w:t>I dati raccolti sono altresì trattati dal personale del titolare, che agisce sulla base di specifiche istruzioni fornite in ordine a finalità e modalità del tra</w:t>
      </w:r>
      <w:r>
        <w:t xml:space="preserve">ttamento medesimo.  </w:t>
      </w:r>
    </w:p>
    <w:p w14:paraId="131E75CE" w14:textId="77777777" w:rsidR="00066D9F" w:rsidRDefault="00BD30ED">
      <w:pPr>
        <w:spacing w:after="50"/>
        <w:ind w:left="156" w:right="215"/>
      </w:pPr>
      <w:r>
        <w:t>I dati personali potranno essere comunicati a soggetti pubblici (quali, ad esempio, ASL, Comune, Provincia, Ufficio scolastico regionale, Ambiti Territoriali, organi di polizia giudiziaria); laddove previsto da norme di legge o di rego</w:t>
      </w:r>
      <w:r>
        <w:t xml:space="preserve">lamento, alcuni dati personali potranno essere oggetto di diffusione. </w:t>
      </w:r>
    </w:p>
    <w:p w14:paraId="129A290B" w14:textId="77777777" w:rsidR="00066D9F" w:rsidRDefault="00BD30ED">
      <w:pPr>
        <w:spacing w:after="50"/>
        <w:ind w:left="156" w:right="215"/>
      </w:pPr>
      <w:r>
        <w:t xml:space="preserve">I dati forniti potranno essere comunicati a soggetti terzi con i quali siano in essere contratti di servizi finalizzati alla fruizione da parte degli interessati dei servizi stessi. In </w:t>
      </w:r>
      <w:r>
        <w:t xml:space="preserve">particolare ad esempio, i dati potrebbero essere messi a disposizione di compagnie assicurative per la predisposizione di polizze assicurative, o ditte erogatrici di servizi mensa, nonché a società che gestiscono i servizi informatici.  </w:t>
      </w:r>
    </w:p>
    <w:p w14:paraId="3F25503B" w14:textId="77777777" w:rsidR="00066D9F" w:rsidRDefault="00BD30ED">
      <w:pPr>
        <w:spacing w:after="50"/>
        <w:ind w:left="156" w:right="215"/>
      </w:pPr>
      <w:r>
        <w:t>Con riferimento ad</w:t>
      </w:r>
      <w:r>
        <w:t xml:space="preserve"> attività didattiche attinenti ad attività istituzionali previste all'interno del Piano dell'Offerta Formativa, quali a titolo esemplificativo attività di laboratorio, manifestazioni e competizioni sportive ed eventuali premiazioni, il titolare potrà pubbl</w:t>
      </w:r>
      <w:r>
        <w:t>icare o diffondere foto o video sul sito istituzionale e/o sul giornalino della scuola o con altri mezzi diffusivi, posto che la pubblicazione di tali materiali sarà garantita per il tempo necessario alla realizzazione delle finalità per cui gli stessi mat</w:t>
      </w:r>
      <w:r>
        <w:t xml:space="preserve">eriali sono stati raccolti e sia non eccedente e proporzionale rispetto alle finalità. </w:t>
      </w:r>
    </w:p>
    <w:p w14:paraId="1583BAFB" w14:textId="77777777" w:rsidR="00066D9F" w:rsidRDefault="00BD30ED">
      <w:pPr>
        <w:ind w:left="156" w:right="215"/>
      </w:pPr>
      <w:r>
        <w:t xml:space="preserve">Con riferimento in particolare al punto precedente, l’interessato può opporsi alla pubblicazione o diffusione dei dati, esercitando i diritti previsti dall’art. 21 del </w:t>
      </w:r>
      <w:r>
        <w:t xml:space="preserve">GDPR (diritto di opposizione). </w:t>
      </w:r>
    </w:p>
    <w:p w14:paraId="79A8F6F6" w14:textId="77777777" w:rsidR="00066D9F" w:rsidRDefault="00BD30ED">
      <w:pPr>
        <w:spacing w:after="0" w:line="259" w:lineRule="auto"/>
        <w:ind w:left="161" w:firstLine="0"/>
        <w:jc w:val="left"/>
      </w:pPr>
      <w:r>
        <w:t xml:space="preserve"> </w:t>
      </w:r>
    </w:p>
    <w:p w14:paraId="62173C04" w14:textId="77777777" w:rsidR="00066D9F" w:rsidRDefault="00BD30ED">
      <w:pPr>
        <w:pStyle w:val="Heading1"/>
        <w:ind w:left="156"/>
      </w:pPr>
      <w:r>
        <w:t xml:space="preserve">Tempo di conservazione dei dati </w:t>
      </w:r>
      <w:r>
        <w:rPr>
          <w:b w:val="0"/>
        </w:rPr>
        <w:t xml:space="preserve"> </w:t>
      </w:r>
    </w:p>
    <w:p w14:paraId="30666103" w14:textId="77777777" w:rsidR="00066D9F" w:rsidRDefault="00BD30ED">
      <w:pPr>
        <w:ind w:left="156" w:right="215"/>
      </w:pPr>
      <w:r>
        <w:t xml:space="preserve">I dati verranno conservati secondo le indicazioni delle Regole tecniche in materia di conservazione digitale degli atti definite da AGID e nei tempi e nei modi indicati dalle Linee Guida per le Istituzioni scolastiche e dai Piani di conservazione e scarto </w:t>
      </w:r>
      <w:r>
        <w:t xml:space="preserve">degli archivi scolastici definiti dalla Direzione Generale degli Archivi presso il Ministero dei Beni Culturali.  </w:t>
      </w:r>
    </w:p>
    <w:p w14:paraId="62A477B8" w14:textId="77777777" w:rsidR="00066D9F" w:rsidRDefault="00BD30ED">
      <w:pPr>
        <w:spacing w:after="0" w:line="259" w:lineRule="auto"/>
        <w:ind w:left="161" w:firstLine="0"/>
        <w:jc w:val="left"/>
      </w:pPr>
      <w:r>
        <w:rPr>
          <w:b/>
        </w:rPr>
        <w:t xml:space="preserve"> </w:t>
      </w:r>
    </w:p>
    <w:p w14:paraId="5A91C08F" w14:textId="77777777" w:rsidR="00066D9F" w:rsidRDefault="00BD30ED">
      <w:pPr>
        <w:pStyle w:val="Heading1"/>
        <w:ind w:left="156"/>
      </w:pPr>
      <w:r>
        <w:t xml:space="preserve">Diritto di reclamo </w:t>
      </w:r>
      <w:r>
        <w:rPr>
          <w:b w:val="0"/>
        </w:rPr>
        <w:t xml:space="preserve"> </w:t>
      </w:r>
    </w:p>
    <w:p w14:paraId="24950B50" w14:textId="77777777" w:rsidR="00066D9F" w:rsidRDefault="00BD30ED">
      <w:pPr>
        <w:ind w:left="156" w:right="215"/>
      </w:pPr>
      <w:r>
        <w:t>Gli interessati che ritengono che il trattamento dei dati a loro riferiti avvenga in violazione di quanto previsto dal</w:t>
      </w:r>
      <w:r>
        <w:t xml:space="preserve"> GDPR hanno il diritto di proporre reclamo al Garante, come previsto dall'art. 77 del Regolamento stesso, o di adire le opportune sedi giudiziarie (art. 79 del Regolamento). </w:t>
      </w:r>
    </w:p>
    <w:p w14:paraId="04DFBBFB" w14:textId="77777777" w:rsidR="00066D9F" w:rsidRDefault="00BD30ED">
      <w:pPr>
        <w:spacing w:after="0" w:line="259" w:lineRule="auto"/>
        <w:ind w:left="161" w:firstLine="0"/>
        <w:jc w:val="left"/>
      </w:pPr>
      <w:r>
        <w:t xml:space="preserve"> </w:t>
      </w:r>
    </w:p>
    <w:p w14:paraId="163B3D57" w14:textId="77777777" w:rsidR="00066D9F" w:rsidRDefault="00BD30ED">
      <w:pPr>
        <w:spacing w:after="0" w:line="259" w:lineRule="auto"/>
        <w:ind w:left="161" w:firstLine="0"/>
        <w:jc w:val="left"/>
      </w:pPr>
      <w:r>
        <w:rPr>
          <w:b/>
        </w:rPr>
        <w:lastRenderedPageBreak/>
        <w:t xml:space="preserve"> </w:t>
      </w:r>
    </w:p>
    <w:p w14:paraId="79ACEC13" w14:textId="77777777" w:rsidR="00066D9F" w:rsidRDefault="00BD30ED">
      <w:pPr>
        <w:spacing w:after="0" w:line="259" w:lineRule="auto"/>
        <w:ind w:left="161" w:firstLine="0"/>
        <w:jc w:val="left"/>
      </w:pPr>
      <w:r>
        <w:rPr>
          <w:b/>
        </w:rPr>
        <w:t xml:space="preserve"> </w:t>
      </w:r>
    </w:p>
    <w:p w14:paraId="79E97AF4" w14:textId="77777777" w:rsidR="00066D9F" w:rsidRDefault="00BD30ED">
      <w:pPr>
        <w:pStyle w:val="Heading1"/>
        <w:ind w:left="156"/>
      </w:pPr>
      <w:r>
        <w:t xml:space="preserve">Diritti degli interessati di cui agli artt. 15, 16, 17 18, 20, 21 e 22 del </w:t>
      </w:r>
      <w:r>
        <w:t xml:space="preserve">REG. UE 2016/679  </w:t>
      </w:r>
    </w:p>
    <w:p w14:paraId="0D1ECBC5" w14:textId="77777777" w:rsidR="00066D9F" w:rsidRDefault="00BD30ED">
      <w:pPr>
        <w:ind w:left="156" w:right="215"/>
      </w:pPr>
      <w:r>
        <w:t>La informiamo che in qualità di interessato, oltre al diritto di proporre reclamo ad un’Autorità di controllo, ha anche i diritti di seguito elencati, che potrà far valere rivolgendo apposita richiesta scritta al Titolare del trattamento</w:t>
      </w:r>
      <w:r>
        <w:t xml:space="preserve"> e/o al Responsabile del trattamento. </w:t>
      </w:r>
    </w:p>
    <w:p w14:paraId="717BF20C" w14:textId="77777777" w:rsidR="00066D9F" w:rsidRDefault="00BD30ED">
      <w:pPr>
        <w:spacing w:after="0" w:line="259" w:lineRule="auto"/>
        <w:ind w:left="161" w:firstLine="0"/>
        <w:jc w:val="left"/>
      </w:pPr>
      <w:r>
        <w:t xml:space="preserve"> </w:t>
      </w:r>
    </w:p>
    <w:p w14:paraId="3B019A04" w14:textId="77777777" w:rsidR="00066D9F" w:rsidRDefault="00BD30ED">
      <w:pPr>
        <w:pStyle w:val="Heading1"/>
        <w:ind w:left="156"/>
      </w:pPr>
      <w:r>
        <w:t xml:space="preserve">Diritto di accesso  </w:t>
      </w:r>
    </w:p>
    <w:p w14:paraId="477E5568" w14:textId="77777777" w:rsidR="00066D9F" w:rsidRDefault="00BD30ED">
      <w:pPr>
        <w:ind w:left="156" w:right="215"/>
      </w:pPr>
      <w:r>
        <w:t>L’interessato ha il diritto di ottenere dal titolare del trattamento la conferma che sia o meno in corso un trattamento di dati personali che lo riguardano e in tal caso, di ottenere l’accesso a</w:t>
      </w:r>
      <w:r>
        <w:t xml:space="preserve">i dati personali e alle informazioni riguardanti il trattamento.  </w:t>
      </w:r>
    </w:p>
    <w:p w14:paraId="549F5B56" w14:textId="77777777" w:rsidR="00066D9F" w:rsidRDefault="00BD30ED">
      <w:pPr>
        <w:spacing w:after="0" w:line="259" w:lineRule="auto"/>
        <w:ind w:left="161" w:firstLine="0"/>
        <w:jc w:val="left"/>
      </w:pPr>
      <w:r>
        <w:t xml:space="preserve"> </w:t>
      </w:r>
    </w:p>
    <w:p w14:paraId="007FC2F2" w14:textId="77777777" w:rsidR="00066D9F" w:rsidRDefault="00BD30ED">
      <w:pPr>
        <w:pStyle w:val="Heading1"/>
        <w:ind w:left="156"/>
      </w:pPr>
      <w:r>
        <w:t xml:space="preserve">Diritto di rettifica  </w:t>
      </w:r>
    </w:p>
    <w:p w14:paraId="40666314" w14:textId="77777777" w:rsidR="00066D9F" w:rsidRDefault="00BD30ED">
      <w:pPr>
        <w:ind w:left="156" w:right="215"/>
      </w:pPr>
      <w:r>
        <w:t>L'interessato ha il diritto di ottenere dal titolare del trattamento la rettifica dei dati personali inesatti che lo riguardano senza ingiustificato ritardo. Tenuto</w:t>
      </w:r>
      <w:r>
        <w:t xml:space="preserve"> conto delle finalità del trattamento, l'interessato ha il diritto di ottenere l'integrazione dei dati personali incompleti, anche fornendo una dichiarazione integrativa.  </w:t>
      </w:r>
    </w:p>
    <w:p w14:paraId="32F3D3B4" w14:textId="77777777" w:rsidR="00066D9F" w:rsidRDefault="00BD30ED">
      <w:pPr>
        <w:spacing w:after="0" w:line="259" w:lineRule="auto"/>
        <w:ind w:left="161" w:firstLine="0"/>
        <w:jc w:val="left"/>
      </w:pPr>
      <w:r>
        <w:t xml:space="preserve"> </w:t>
      </w:r>
    </w:p>
    <w:p w14:paraId="4F0D72BC" w14:textId="77777777" w:rsidR="00066D9F" w:rsidRDefault="00BD30ED">
      <w:pPr>
        <w:pStyle w:val="Heading1"/>
        <w:ind w:left="156"/>
      </w:pPr>
      <w:r>
        <w:t>Diritto alla cancellazione (diritto all’oblio</w:t>
      </w:r>
      <w:r>
        <w:rPr>
          <w:b w:val="0"/>
        </w:rPr>
        <w:t xml:space="preserve">)  </w:t>
      </w:r>
    </w:p>
    <w:p w14:paraId="51F7880A" w14:textId="77777777" w:rsidR="00066D9F" w:rsidRDefault="00BD30ED">
      <w:pPr>
        <w:ind w:left="156" w:right="215"/>
      </w:pPr>
      <w:r>
        <w:t>L'interessato ha il diritto di o</w:t>
      </w:r>
      <w:r>
        <w:t xml:space="preserve">ttenere dal titolare del trattamento la cancellazione dei dati personali che lo riguardano senza ingiustificato ritardo e il titolare del trattamento ha l'obbligo di cancellare senza ingiustificato ritardo i dati personali. </w:t>
      </w:r>
    </w:p>
    <w:p w14:paraId="202AB722" w14:textId="77777777" w:rsidR="00066D9F" w:rsidRDefault="00BD30ED">
      <w:pPr>
        <w:spacing w:after="0" w:line="259" w:lineRule="auto"/>
        <w:ind w:left="161" w:firstLine="0"/>
        <w:jc w:val="left"/>
      </w:pPr>
      <w:r>
        <w:t xml:space="preserve"> </w:t>
      </w:r>
    </w:p>
    <w:p w14:paraId="21C0627A" w14:textId="77777777" w:rsidR="00066D9F" w:rsidRDefault="00BD30ED">
      <w:pPr>
        <w:pStyle w:val="Heading1"/>
        <w:ind w:left="156"/>
      </w:pPr>
      <w:r>
        <w:t>Diritto di limitazione del tr</w:t>
      </w:r>
      <w:r>
        <w:t xml:space="preserve">attamento  </w:t>
      </w:r>
    </w:p>
    <w:p w14:paraId="6C8EB4F7" w14:textId="77777777" w:rsidR="00066D9F" w:rsidRDefault="00BD30ED">
      <w:pPr>
        <w:ind w:left="156" w:right="215"/>
      </w:pPr>
      <w:r>
        <w:t xml:space="preserve">L'interessato ha il diritto di ottenere dal titolare del trattamento la limitazione del trattamento quando ricorre una delle seguenti ipotesi:  </w:t>
      </w:r>
    </w:p>
    <w:p w14:paraId="39C14EFB" w14:textId="77777777" w:rsidR="00066D9F" w:rsidRDefault="00BD30ED">
      <w:pPr>
        <w:numPr>
          <w:ilvl w:val="0"/>
          <w:numId w:val="1"/>
        </w:numPr>
        <w:ind w:right="215"/>
      </w:pPr>
      <w:r>
        <w:t xml:space="preserve">l'interessato contesta l'esattezza dei dati personali, per il periodo necessario al titolare del trattamento per verificare l'esattezza di tali dati personali;  </w:t>
      </w:r>
    </w:p>
    <w:p w14:paraId="47FFD8B6" w14:textId="77777777" w:rsidR="00066D9F" w:rsidRDefault="00BD30ED">
      <w:pPr>
        <w:numPr>
          <w:ilvl w:val="0"/>
          <w:numId w:val="1"/>
        </w:numPr>
        <w:ind w:right="215"/>
      </w:pPr>
      <w:r>
        <w:t>il trattamento è illecito e l'interessato si oppone alla cancellazione dei dati personali e ch</w:t>
      </w:r>
      <w:r>
        <w:t xml:space="preserve">iede invece che ne sia limitato l'utilizzo;  </w:t>
      </w:r>
    </w:p>
    <w:p w14:paraId="3D299CAD" w14:textId="77777777" w:rsidR="00066D9F" w:rsidRDefault="00BD30ED">
      <w:pPr>
        <w:numPr>
          <w:ilvl w:val="0"/>
          <w:numId w:val="1"/>
        </w:numPr>
        <w:ind w:right="215"/>
      </w:pPr>
      <w:r>
        <w:t>benché il titolare del trattamento non ne abbia più bisogno ai fini del trattamento, i dati personali sono necessari all'interessato per l'accertamento, l'esercizio o la difesa di un diritto in sede giudiziaria</w:t>
      </w:r>
      <w:r>
        <w:t xml:space="preserve">;  </w:t>
      </w:r>
    </w:p>
    <w:p w14:paraId="006C7B88" w14:textId="77777777" w:rsidR="00066D9F" w:rsidRDefault="00BD30ED">
      <w:pPr>
        <w:numPr>
          <w:ilvl w:val="0"/>
          <w:numId w:val="1"/>
        </w:numPr>
        <w:ind w:right="215"/>
      </w:pPr>
      <w:r>
        <w:t xml:space="preserve">l'interessato si è opposto al trattamento ai sensi dell'articolo 21, paragrafo 1, in attesa della verifica in merito all'eventuale prevalenza dei motivi legittimi del titolare del trattamento rispetto a quelli dell'interessato.  </w:t>
      </w:r>
    </w:p>
    <w:p w14:paraId="5CCBCC59" w14:textId="77777777" w:rsidR="00066D9F" w:rsidRDefault="00BD30ED">
      <w:pPr>
        <w:spacing w:after="0" w:line="259" w:lineRule="auto"/>
        <w:ind w:left="161" w:firstLine="0"/>
        <w:jc w:val="left"/>
      </w:pPr>
      <w:r>
        <w:rPr>
          <w:b/>
        </w:rPr>
        <w:t xml:space="preserve"> </w:t>
      </w:r>
    </w:p>
    <w:p w14:paraId="116B582A" w14:textId="77777777" w:rsidR="00066D9F" w:rsidRDefault="00BD30ED">
      <w:pPr>
        <w:pStyle w:val="Heading1"/>
        <w:ind w:left="156"/>
      </w:pPr>
      <w:r>
        <w:t>Diritto alla portabilità</w:t>
      </w:r>
      <w:r>
        <w:t xml:space="preserve"> dei dati  </w:t>
      </w:r>
    </w:p>
    <w:p w14:paraId="5E21FC6D" w14:textId="77777777" w:rsidR="00066D9F" w:rsidRDefault="00BD30ED">
      <w:pPr>
        <w:ind w:left="156" w:right="215"/>
      </w:pPr>
      <w:r>
        <w:t xml:space="preserve">L'interessato ha il diritto di ricevere in un formato strutturato, di uso comune e leggibile da dispositivo automatico i dati personali che lo riguardano forniti a un titolare del trattamento e ha il diritto di trasmettere tali dati a un altro </w:t>
      </w:r>
      <w:r>
        <w:t xml:space="preserve">titolare del trattamento senza impedimenti da parte del titolare del trattamento cui li ha forniti. </w:t>
      </w:r>
    </w:p>
    <w:p w14:paraId="58DDD224" w14:textId="77777777" w:rsidR="00066D9F" w:rsidRDefault="00BD30ED">
      <w:pPr>
        <w:ind w:left="156" w:right="215"/>
      </w:pPr>
      <w:r>
        <w:lastRenderedPageBreak/>
        <w:t>Nell'esercitare i propri diritti relativamente alla portabilità dei dati a norma del paragrafo 1, l'interessato ha il diritto di ottenere la trasmissione d</w:t>
      </w:r>
      <w:r>
        <w:t xml:space="preserve">iretta dei dati personali da un titolare del trattamento all'altro, se tecnicamente fattibile.  </w:t>
      </w:r>
    </w:p>
    <w:p w14:paraId="50D3822C" w14:textId="77777777" w:rsidR="00066D9F" w:rsidRDefault="00BD30ED">
      <w:pPr>
        <w:spacing w:after="0" w:line="259" w:lineRule="auto"/>
        <w:ind w:left="161" w:firstLine="0"/>
        <w:jc w:val="left"/>
      </w:pPr>
      <w:r>
        <w:t xml:space="preserve"> </w:t>
      </w:r>
    </w:p>
    <w:p w14:paraId="5D35BCAE" w14:textId="77777777" w:rsidR="00066D9F" w:rsidRDefault="00BD30ED">
      <w:pPr>
        <w:spacing w:after="0" w:line="259" w:lineRule="auto"/>
        <w:ind w:left="161" w:firstLine="0"/>
        <w:jc w:val="left"/>
      </w:pPr>
      <w:r>
        <w:rPr>
          <w:b/>
        </w:rPr>
        <w:t xml:space="preserve"> </w:t>
      </w:r>
    </w:p>
    <w:p w14:paraId="71945239" w14:textId="77777777" w:rsidR="00066D9F" w:rsidRDefault="00BD30ED">
      <w:pPr>
        <w:pStyle w:val="Heading1"/>
        <w:ind w:left="156"/>
      </w:pPr>
      <w:r>
        <w:t xml:space="preserve">Diritto di opposizione  </w:t>
      </w:r>
    </w:p>
    <w:p w14:paraId="62234DF0" w14:textId="77777777" w:rsidR="00066D9F" w:rsidRDefault="00BD30ED">
      <w:pPr>
        <w:ind w:left="156" w:right="215"/>
      </w:pPr>
      <w:r>
        <w:t>L'interessato ha il diritto di opporsi in qualsiasi momento, per motivi connessi alla sua situazione particolare, al trattamento d</w:t>
      </w:r>
      <w:r>
        <w:t xml:space="preserve">ei dati personali che lo riguardano ai sensi dell'articolo 6, paragrafo 1, lettere e) o f), compresa la profilazione sulla base di tali disposizioni.  </w:t>
      </w:r>
    </w:p>
    <w:p w14:paraId="7F71EC7D" w14:textId="77777777" w:rsidR="00066D9F" w:rsidRDefault="00BD30ED">
      <w:pPr>
        <w:spacing w:after="0" w:line="259" w:lineRule="auto"/>
        <w:ind w:left="161" w:firstLine="0"/>
        <w:jc w:val="left"/>
      </w:pPr>
      <w:r>
        <w:t xml:space="preserve"> </w:t>
      </w:r>
    </w:p>
    <w:p w14:paraId="508A84B9" w14:textId="77777777" w:rsidR="00066D9F" w:rsidRDefault="00BD30ED">
      <w:pPr>
        <w:ind w:left="156" w:right="215"/>
      </w:pPr>
      <w:r>
        <w:rPr>
          <w:b/>
        </w:rPr>
        <w:t xml:space="preserve">Diritto di non essere sottoposto a processo decisionale automatizzato, compresa la </w:t>
      </w:r>
      <w:proofErr w:type="gramStart"/>
      <w:r>
        <w:rPr>
          <w:b/>
        </w:rPr>
        <w:t xml:space="preserve">profilazione  </w:t>
      </w:r>
      <w:r>
        <w:t>L'int</w:t>
      </w:r>
      <w:r>
        <w:t>eressato</w:t>
      </w:r>
      <w:proofErr w:type="gramEnd"/>
      <w:r>
        <w:t xml:space="preserve"> ha il diritto di non essere sottoposto a una decisione basata unicamente sul trattamento automatizzato, compresa la profilazione, che produca effetti giuridici che lo riguardano o che incida in modo analogo significativamente sulla sua persona. </w:t>
      </w:r>
    </w:p>
    <w:p w14:paraId="6D129D39" w14:textId="77777777" w:rsidR="00066D9F" w:rsidRDefault="00BD30ED">
      <w:pPr>
        <w:spacing w:after="0" w:line="259" w:lineRule="auto"/>
        <w:ind w:left="4670" w:firstLine="0"/>
        <w:jc w:val="center"/>
      </w:pPr>
      <w:r>
        <w:t xml:space="preserve"> </w:t>
      </w:r>
    </w:p>
    <w:p w14:paraId="7E2682BF" w14:textId="77777777" w:rsidR="00066D9F" w:rsidRDefault="00BD30ED">
      <w:pPr>
        <w:ind w:left="6307" w:right="215"/>
      </w:pPr>
      <w:r>
        <w:t xml:space="preserve">Il Dirigente scolastico </w:t>
      </w:r>
    </w:p>
    <w:p w14:paraId="2672E115" w14:textId="2E9E858C" w:rsidR="00066D9F" w:rsidRDefault="00BD30ED">
      <w:pPr>
        <w:ind w:left="6515" w:right="215"/>
      </w:pPr>
      <w:bookmarkStart w:id="0" w:name="_GoBack"/>
      <w:bookmarkEnd w:id="0"/>
      <w:r w:rsidRPr="00BD30ED">
        <w:rPr>
          <w:highlight w:val="yellow"/>
        </w:rPr>
        <w:t xml:space="preserve">Ime </w:t>
      </w:r>
      <w:proofErr w:type="spellStart"/>
      <w:r w:rsidRPr="00BD30ED">
        <w:rPr>
          <w:highlight w:val="yellow"/>
        </w:rPr>
        <w:t>ravnatelja</w:t>
      </w:r>
      <w:proofErr w:type="spellEnd"/>
    </w:p>
    <w:p w14:paraId="2031BAAC" w14:textId="77777777" w:rsidR="00066D9F" w:rsidRDefault="00BD30ED">
      <w:pPr>
        <w:spacing w:after="0" w:line="259" w:lineRule="auto"/>
        <w:ind w:left="4661" w:firstLine="0"/>
        <w:jc w:val="center"/>
      </w:pPr>
      <w:r>
        <w:rPr>
          <w:rFonts w:ascii="Times New Roman" w:eastAsia="Times New Roman" w:hAnsi="Times New Roman" w:cs="Times New Roman"/>
          <w:sz w:val="18"/>
        </w:rPr>
        <w:t xml:space="preserve"> </w:t>
      </w:r>
    </w:p>
    <w:p w14:paraId="2ED31C5F" w14:textId="77777777" w:rsidR="00066D9F" w:rsidRDefault="00BD30ED">
      <w:pPr>
        <w:spacing w:after="0" w:line="259" w:lineRule="auto"/>
        <w:ind w:left="4661" w:firstLine="0"/>
        <w:jc w:val="center"/>
      </w:pPr>
      <w:r>
        <w:rPr>
          <w:rFonts w:ascii="Times New Roman" w:eastAsia="Times New Roman" w:hAnsi="Times New Roman" w:cs="Times New Roman"/>
          <w:sz w:val="18"/>
        </w:rPr>
        <w:t xml:space="preserve"> </w:t>
      </w:r>
    </w:p>
    <w:p w14:paraId="73F431B7" w14:textId="77777777" w:rsidR="00066D9F" w:rsidRDefault="00BD30ED">
      <w:pPr>
        <w:spacing w:after="99" w:line="259" w:lineRule="auto"/>
        <w:ind w:left="4661" w:firstLine="0"/>
        <w:jc w:val="center"/>
      </w:pPr>
      <w:r>
        <w:rPr>
          <w:rFonts w:ascii="Times New Roman" w:eastAsia="Times New Roman" w:hAnsi="Times New Roman" w:cs="Times New Roman"/>
          <w:sz w:val="18"/>
        </w:rPr>
        <w:t xml:space="preserve"> </w:t>
      </w:r>
    </w:p>
    <w:p w14:paraId="7A242513" w14:textId="77777777" w:rsidR="00066D9F" w:rsidRDefault="00BD30ED">
      <w:pPr>
        <w:tabs>
          <w:tab w:val="center" w:pos="4145"/>
        </w:tabs>
        <w:spacing w:after="130" w:line="259" w:lineRule="auto"/>
        <w:ind w:left="0" w:firstLine="0"/>
        <w:jc w:val="left"/>
      </w:pPr>
      <w:r>
        <w:rPr>
          <w:color w:val="292929"/>
        </w:rPr>
        <w:t xml:space="preserve">In qualità </w:t>
      </w:r>
      <w:proofErr w:type="gramStart"/>
      <w:r>
        <w:rPr>
          <w:color w:val="292929"/>
        </w:rPr>
        <w:t xml:space="preserve">di:  </w:t>
      </w:r>
      <w:r>
        <w:rPr>
          <w:color w:val="292929"/>
        </w:rPr>
        <w:tab/>
      </w:r>
      <w:proofErr w:type="gramEnd"/>
      <w:r>
        <w:rPr>
          <w:rFonts w:ascii="Wingdings" w:eastAsia="Wingdings" w:hAnsi="Wingdings" w:cs="Wingdings"/>
          <w:color w:val="292929"/>
        </w:rPr>
        <w:t></w:t>
      </w:r>
      <w:r>
        <w:rPr>
          <w:color w:val="292929"/>
        </w:rPr>
        <w:t xml:space="preserve"> genitore </w:t>
      </w:r>
      <w:r>
        <w:rPr>
          <w:rFonts w:ascii="Wingdings" w:eastAsia="Wingdings" w:hAnsi="Wingdings" w:cs="Wingdings"/>
          <w:color w:val="292929"/>
        </w:rPr>
        <w:t></w:t>
      </w:r>
      <w:r>
        <w:rPr>
          <w:color w:val="292929"/>
        </w:rPr>
        <w:t xml:space="preserve"> genitori </w:t>
      </w:r>
      <w:r>
        <w:rPr>
          <w:rFonts w:ascii="Wingdings" w:eastAsia="Wingdings" w:hAnsi="Wingdings" w:cs="Wingdings"/>
          <w:color w:val="292929"/>
        </w:rPr>
        <w:t></w:t>
      </w:r>
      <w:r>
        <w:rPr>
          <w:color w:val="292929"/>
        </w:rPr>
        <w:t xml:space="preserve"> tutore </w:t>
      </w:r>
    </w:p>
    <w:p w14:paraId="57AF43CF" w14:textId="77777777" w:rsidR="00066D9F" w:rsidRDefault="00BD30ED">
      <w:pPr>
        <w:spacing w:after="2" w:line="362" w:lineRule="auto"/>
        <w:ind w:left="156" w:right="243"/>
        <w:jc w:val="left"/>
      </w:pPr>
      <w:r>
        <w:rPr>
          <w:color w:val="292929"/>
        </w:rPr>
        <w:t xml:space="preserve">dello studente _________________________________ classe ______________ sez. __________ si dichiara di aver ricevuto l’informativa ai sensi dell’art. 13 del GDPR. </w:t>
      </w:r>
    </w:p>
    <w:p w14:paraId="79C94A6A" w14:textId="77777777" w:rsidR="00066D9F" w:rsidRDefault="00BD30ED">
      <w:pPr>
        <w:spacing w:after="125" w:line="259" w:lineRule="auto"/>
        <w:ind w:left="161" w:firstLine="0"/>
        <w:jc w:val="left"/>
      </w:pPr>
      <w:r>
        <w:rPr>
          <w:color w:val="292929"/>
        </w:rPr>
        <w:t xml:space="preserve"> </w:t>
      </w:r>
    </w:p>
    <w:p w14:paraId="3A38CC21" w14:textId="77777777" w:rsidR="00066D9F" w:rsidRDefault="00BD30ED">
      <w:pPr>
        <w:spacing w:after="273" w:line="259" w:lineRule="auto"/>
        <w:ind w:left="156" w:right="243"/>
        <w:jc w:val="left"/>
      </w:pPr>
      <w:r>
        <w:rPr>
          <w:color w:val="292929"/>
        </w:rPr>
        <w:t xml:space="preserve">Data ________________________ </w:t>
      </w:r>
    </w:p>
    <w:p w14:paraId="2FFBDF23" w14:textId="77777777" w:rsidR="00066D9F" w:rsidRDefault="00BD30ED">
      <w:pPr>
        <w:spacing w:after="273" w:line="259" w:lineRule="auto"/>
        <w:ind w:left="156" w:right="243"/>
        <w:jc w:val="left"/>
      </w:pPr>
      <w:r>
        <w:rPr>
          <w:color w:val="292929"/>
        </w:rPr>
        <w:t xml:space="preserve">Firma del padre ___________________________________ </w:t>
      </w:r>
    </w:p>
    <w:p w14:paraId="6CAC10B0" w14:textId="77777777" w:rsidR="00066D9F" w:rsidRDefault="00BD30ED">
      <w:pPr>
        <w:spacing w:after="273" w:line="259" w:lineRule="auto"/>
        <w:ind w:left="156" w:right="243"/>
        <w:jc w:val="left"/>
      </w:pPr>
      <w:r>
        <w:rPr>
          <w:color w:val="292929"/>
        </w:rPr>
        <w:t>Firma d</w:t>
      </w:r>
      <w:r>
        <w:rPr>
          <w:color w:val="292929"/>
        </w:rPr>
        <w:t xml:space="preserve">ella madre _________________________________ </w:t>
      </w:r>
    </w:p>
    <w:p w14:paraId="20091B03" w14:textId="77777777" w:rsidR="00066D9F" w:rsidRDefault="00BD30ED">
      <w:pPr>
        <w:spacing w:after="273" w:line="259" w:lineRule="auto"/>
        <w:ind w:left="156" w:right="243"/>
        <w:jc w:val="left"/>
      </w:pPr>
      <w:r>
        <w:rPr>
          <w:color w:val="292929"/>
        </w:rPr>
        <w:t xml:space="preserve">Firma del tutore ___________________________________ </w:t>
      </w:r>
    </w:p>
    <w:p w14:paraId="185E0B4C" w14:textId="77777777" w:rsidR="00066D9F" w:rsidRDefault="00BD30ED">
      <w:pPr>
        <w:spacing w:after="272" w:line="259" w:lineRule="auto"/>
        <w:ind w:left="161" w:firstLine="0"/>
        <w:jc w:val="left"/>
      </w:pPr>
      <w:r>
        <w:rPr>
          <w:color w:val="292929"/>
        </w:rPr>
        <w:t xml:space="preserve"> </w:t>
      </w:r>
    </w:p>
    <w:p w14:paraId="6AE427D7" w14:textId="77777777" w:rsidR="00066D9F" w:rsidRDefault="00BD30ED">
      <w:pPr>
        <w:spacing w:after="328" w:line="259" w:lineRule="auto"/>
        <w:ind w:left="156" w:right="243"/>
        <w:jc w:val="left"/>
      </w:pPr>
      <w:r>
        <w:rPr>
          <w:color w:val="292929"/>
        </w:rPr>
        <w:t xml:space="preserve">E nello specifico: </w:t>
      </w:r>
    </w:p>
    <w:p w14:paraId="4DD95D03" w14:textId="77777777" w:rsidR="00066D9F" w:rsidRDefault="00BD30ED">
      <w:pPr>
        <w:tabs>
          <w:tab w:val="center" w:pos="2285"/>
          <w:tab w:val="center" w:pos="2994"/>
          <w:tab w:val="center" w:pos="3702"/>
          <w:tab w:val="center" w:pos="4410"/>
          <w:tab w:val="center" w:pos="5118"/>
          <w:tab w:val="center" w:pos="7236"/>
        </w:tabs>
        <w:spacing w:after="273"/>
        <w:ind w:left="0" w:firstLine="0"/>
        <w:jc w:val="left"/>
      </w:pPr>
      <w:r>
        <w:rPr>
          <w:rFonts w:ascii="Wingdings" w:eastAsia="Wingdings" w:hAnsi="Wingdings" w:cs="Wingdings"/>
          <w:color w:val="292929"/>
          <w:sz w:val="28"/>
        </w:rPr>
        <w:t></w:t>
      </w:r>
      <w:r>
        <w:rPr>
          <w:b/>
          <w:color w:val="292929"/>
        </w:rPr>
        <w:t xml:space="preserve"> Si acconsente </w:t>
      </w:r>
      <w:r>
        <w:rPr>
          <w:b/>
          <w:color w:val="292929"/>
        </w:rPr>
        <w:tab/>
        <w:t xml:space="preserve"> </w:t>
      </w:r>
      <w:r>
        <w:rPr>
          <w:b/>
          <w:color w:val="292929"/>
        </w:rPr>
        <w:tab/>
        <w:t xml:space="preserve"> </w:t>
      </w:r>
      <w:r>
        <w:rPr>
          <w:b/>
          <w:color w:val="292929"/>
        </w:rPr>
        <w:tab/>
        <w:t xml:space="preserve"> </w:t>
      </w:r>
      <w:r>
        <w:rPr>
          <w:b/>
          <w:color w:val="292929"/>
        </w:rPr>
        <w:tab/>
        <w:t xml:space="preserve"> </w:t>
      </w:r>
      <w:r>
        <w:rPr>
          <w:b/>
          <w:color w:val="292929"/>
        </w:rPr>
        <w:tab/>
        <w:t xml:space="preserve"> </w:t>
      </w:r>
      <w:r>
        <w:rPr>
          <w:b/>
          <w:color w:val="292929"/>
        </w:rPr>
        <w:tab/>
        <w:t xml:space="preserve"> </w:t>
      </w:r>
      <w:r>
        <w:rPr>
          <w:rFonts w:ascii="Wingdings" w:eastAsia="Wingdings" w:hAnsi="Wingdings" w:cs="Wingdings"/>
          <w:color w:val="292929"/>
          <w:sz w:val="28"/>
        </w:rPr>
        <w:t></w:t>
      </w:r>
      <w:r>
        <w:rPr>
          <w:b/>
          <w:color w:val="292929"/>
        </w:rPr>
        <w:t xml:space="preserve"> Non si acconsente </w:t>
      </w:r>
    </w:p>
    <w:p w14:paraId="26D22A50" w14:textId="77777777" w:rsidR="00066D9F" w:rsidRDefault="00BD30ED">
      <w:pPr>
        <w:spacing w:after="20"/>
        <w:ind w:left="156" w:right="208"/>
      </w:pPr>
      <w:r>
        <w:rPr>
          <w:b/>
          <w:color w:val="292929"/>
        </w:rPr>
        <w:t xml:space="preserve">Al trattamento dei dati dell’interessato e al relativo trasferimento degli stessi a soggetti terzi correlati allo svolgimento di attività specifiche: assicurazioni integrative, attività ludiche, attività </w:t>
      </w:r>
      <w:r>
        <w:rPr>
          <w:b/>
          <w:color w:val="292929"/>
        </w:rPr>
        <w:lastRenderedPageBreak/>
        <w:t>sportive, recite, manifestazioni, concorsi, corsi, p</w:t>
      </w:r>
      <w:r>
        <w:rPr>
          <w:b/>
          <w:color w:val="292929"/>
        </w:rPr>
        <w:t xml:space="preserve">ercorsi di formazione e/o orientamento e altre attività organizzate dall’istituto o al quale l’istituto aderisce </w:t>
      </w:r>
    </w:p>
    <w:p w14:paraId="67ADF9F4" w14:textId="77777777" w:rsidR="00066D9F" w:rsidRDefault="00BD30ED">
      <w:pPr>
        <w:spacing w:after="0" w:line="384" w:lineRule="auto"/>
        <w:ind w:left="6102" w:right="161" w:firstLine="0"/>
        <w:jc w:val="right"/>
      </w:pPr>
      <w:r>
        <w:rPr>
          <w:rFonts w:ascii="Times New Roman" w:eastAsia="Times New Roman" w:hAnsi="Times New Roman" w:cs="Times New Roman"/>
        </w:rPr>
        <w:t xml:space="preserve"> </w:t>
      </w:r>
      <w:r>
        <w:rPr>
          <w:rFonts w:ascii="Times New Roman" w:eastAsia="Times New Roman" w:hAnsi="Times New Roman" w:cs="Times New Roman"/>
          <w:sz w:val="20"/>
        </w:rPr>
        <w:t>N.B. si richiede la firma di entrambi i genitori.</w:t>
      </w:r>
      <w:r>
        <w:rPr>
          <w:color w:val="292929"/>
          <w:sz w:val="20"/>
        </w:rPr>
        <w:t xml:space="preserve"> </w:t>
      </w:r>
    </w:p>
    <w:sectPr w:rsidR="00066D9F">
      <w:pgSz w:w="11906" w:h="16838"/>
      <w:pgMar w:top="1725" w:right="884" w:bottom="1712" w:left="9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C47"/>
    <w:multiLevelType w:val="hybridMultilevel"/>
    <w:tmpl w:val="287ED198"/>
    <w:lvl w:ilvl="0" w:tplc="700CEBA4">
      <w:start w:val="1"/>
      <w:numFmt w:val="lowerLetter"/>
      <w:lvlText w:val="%1)"/>
      <w:lvlJc w:val="left"/>
      <w:pPr>
        <w:ind w:left="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B027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4C0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AD9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612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8E69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9ED8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72F5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6A8C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9F"/>
    <w:rsid w:val="00066D9F"/>
    <w:rsid w:val="00BD3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20F7"/>
  <w15:docId w15:val="{DFB8D597-3D8C-48BC-85F6-990AC131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71"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71"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D30ED"/>
    <w:rPr>
      <w:color w:val="0563C1" w:themeColor="hyperlink"/>
      <w:u w:val="single"/>
    </w:rPr>
  </w:style>
  <w:style w:type="character" w:styleId="UnresolvedMention">
    <w:name w:val="Unresolved Mention"/>
    <w:basedOn w:val="DefaultParagraphFont"/>
    <w:uiPriority w:val="99"/>
    <w:semiHidden/>
    <w:unhideWhenUsed/>
    <w:rsid w:val="00BD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D9C7A3420F4544AC2D4A4E808BB30C" ma:contentTypeVersion="7" ma:contentTypeDescription="Creare un nuovo documento." ma:contentTypeScope="" ma:versionID="7884676254eb02bb0456cb923b81350b">
  <xsd:schema xmlns:xsd="http://www.w3.org/2001/XMLSchema" xmlns:xs="http://www.w3.org/2001/XMLSchema" xmlns:p="http://schemas.microsoft.com/office/2006/metadata/properties" xmlns:ns2="4110bc7f-8486-42cc-b8c1-086d10b7333f" targetNamespace="http://schemas.microsoft.com/office/2006/metadata/properties" ma:root="true" ma:fieldsID="cd619292ab235d21af7fb6915314214a" ns2:_="">
    <xsd:import namespace="4110bc7f-8486-42cc-b8c1-086d10b7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0bc7f-8486-42cc-b8c1-086d10b73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5E038-53D2-4DF6-AE22-EC85AC7879F9}"/>
</file>

<file path=customXml/itemProps2.xml><?xml version="1.0" encoding="utf-8"?>
<ds:datastoreItem xmlns:ds="http://schemas.openxmlformats.org/officeDocument/2006/customXml" ds:itemID="{75837047-7190-462C-B34C-3AD4DDDF078D}"/>
</file>

<file path=customXml/itemProps3.xml><?xml version="1.0" encoding="utf-8"?>
<ds:datastoreItem xmlns:ds="http://schemas.openxmlformats.org/officeDocument/2006/customXml" ds:itemID="{3BCC71D9-BF30-44D8-9088-7C43DC5CDB6C}"/>
</file>

<file path=docProps/app.xml><?xml version="1.0" encoding="utf-8"?>
<Properties xmlns="http://schemas.openxmlformats.org/officeDocument/2006/extended-properties" xmlns:vt="http://schemas.openxmlformats.org/officeDocument/2006/docPropsVTypes">
  <Template>Normal.dotm</Template>
  <TotalTime>3</TotalTime>
  <Pages>5</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OCENJEVALNE SEJE</dc:title>
  <dc:subject/>
  <dc:creator>users</dc:creator>
  <cp:keywords/>
  <cp:lastModifiedBy>Marko Petelin (admin)</cp:lastModifiedBy>
  <cp:revision>2</cp:revision>
  <dcterms:created xsi:type="dcterms:W3CDTF">2020-04-01T15:34:00Z</dcterms:created>
  <dcterms:modified xsi:type="dcterms:W3CDTF">2020-04-01T15:34:00Z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0x010100D1D9C7A3420F4544AC2D4A4E808BB30C</vt:lpwstr>
  </property>
</Properties>
</file>